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CF69A" w14:textId="77777777" w:rsidR="00077F10" w:rsidRDefault="00077F10" w:rsidP="00077F1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S2-2311963</w:t>
      </w:r>
    </w:p>
    <w:p w14:paraId="5D4D0C58" w14:textId="77777777" w:rsidR="00077F10" w:rsidRDefault="00077F10" w:rsidP="00077F1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20E1E5FF" w14:textId="783D28A4" w:rsidR="00077F10" w:rsidRPr="00077F10" w:rsidRDefault="00077F10" w:rsidP="00077F1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1E7491A" w14:textId="77777777" w:rsidR="00077F10" w:rsidRDefault="00077F10" w:rsidP="00197E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305E9E9" w14:textId="154136FD" w:rsidR="00197E4E" w:rsidRDefault="00197E4E" w:rsidP="00197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66212A">
        <w:rPr>
          <w:b/>
          <w:noProof/>
          <w:sz w:val="24"/>
        </w:rPr>
        <w:t>465</w:t>
      </w:r>
      <w:r w:rsidR="000302D8">
        <w:rPr>
          <w:b/>
          <w:noProof/>
          <w:sz w:val="24"/>
        </w:rPr>
        <w:t>6</w:t>
      </w:r>
    </w:p>
    <w:p w14:paraId="4F35101D" w14:textId="34EB4B37" w:rsidR="00C23E7D" w:rsidRPr="00BD574C" w:rsidRDefault="00197E4E" w:rsidP="00197E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</w:rPr>
        <w:t>Xiamen, China, 09th – 13th October 2023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2D53A560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LS </w:t>
      </w:r>
      <w:r w:rsidR="005168D1">
        <w:rPr>
          <w:rFonts w:ascii="Arial" w:hAnsi="Arial" w:cs="Arial"/>
          <w:b/>
          <w:bCs/>
          <w:sz w:val="22"/>
          <w:szCs w:val="22"/>
        </w:rPr>
        <w:t>Reply on</w:t>
      </w:r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 </w:t>
      </w:r>
      <w:r w:rsidR="005168D1" w:rsidRPr="005168D1">
        <w:rPr>
          <w:rFonts w:ascii="Arial" w:hAnsi="Arial" w:cs="Arial"/>
          <w:b/>
          <w:bCs/>
          <w:sz w:val="22"/>
          <w:szCs w:val="22"/>
        </w:rPr>
        <w:t>LS on Update of subscribed NSSAI when UE is not registered in network</w:t>
      </w:r>
    </w:p>
    <w:p w14:paraId="47320FBB" w14:textId="497EF5E1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E6743A" w:rsidRPr="00E6743A">
        <w:rPr>
          <w:rFonts w:ascii="Arial" w:hAnsi="Arial" w:cs="Arial"/>
          <w:b/>
          <w:bCs/>
          <w:sz w:val="22"/>
          <w:szCs w:val="22"/>
        </w:rPr>
        <w:t>S2-2309953</w:t>
      </w:r>
    </w:p>
    <w:p w14:paraId="66924608" w14:textId="6622AB7D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D50F78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4959D97" w14:textId="4E1DB9FF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494E6B">
        <w:rPr>
          <w:rFonts w:ascii="Arial" w:hAnsi="Arial" w:cs="Arial"/>
          <w:b/>
          <w:bCs/>
          <w:sz w:val="22"/>
          <w:szCs w:val="22"/>
        </w:rPr>
        <w:t xml:space="preserve">TEI17, </w:t>
      </w:r>
      <w:r w:rsidR="00D50F78">
        <w:rPr>
          <w:rFonts w:ascii="Arial" w:hAnsi="Arial" w:cs="Arial"/>
          <w:b/>
          <w:bCs/>
          <w:sz w:val="22"/>
          <w:szCs w:val="22"/>
        </w:rPr>
        <w:t>5GS_Ph1</w:t>
      </w:r>
      <w:r w:rsidR="00494E6B">
        <w:rPr>
          <w:rFonts w:ascii="Arial" w:hAnsi="Arial" w:cs="Arial"/>
          <w:b/>
          <w:bCs/>
          <w:sz w:val="22"/>
          <w:szCs w:val="22"/>
        </w:rPr>
        <w:t>-CT</w:t>
      </w:r>
    </w:p>
    <w:p w14:paraId="610F1464" w14:textId="77777777" w:rsidR="00245857" w:rsidRPr="00BD574C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5350717A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5006EDC0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3C47904A" w14:textId="2253D536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bookmarkEnd w:id="5"/>
    <w:bookmarkEnd w:id="6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171D29B3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D62F2E" w:rsidRPr="00D62F2E">
        <w:rPr>
          <w:rFonts w:ascii="Arial" w:hAnsi="Arial" w:cs="Arial"/>
          <w:b/>
        </w:rPr>
        <w:t>CR017</w:t>
      </w:r>
      <w:r w:rsidR="0059048E">
        <w:rPr>
          <w:rFonts w:ascii="Arial" w:hAnsi="Arial" w:cs="Arial"/>
          <w:b/>
        </w:rPr>
        <w:t>1</w:t>
      </w:r>
      <w:r w:rsidR="00D62F2E" w:rsidRPr="00D62F2E">
        <w:rPr>
          <w:rFonts w:ascii="Arial" w:hAnsi="Arial" w:cs="Arial"/>
          <w:b/>
        </w:rPr>
        <w:t xml:space="preserve"> of TS 29</w:t>
      </w:r>
      <w:r w:rsidR="005564E5">
        <w:rPr>
          <w:rFonts w:ascii="Arial" w:hAnsi="Arial" w:cs="Arial"/>
          <w:b/>
        </w:rPr>
        <w:t>.</w:t>
      </w:r>
      <w:r w:rsidR="00D62F2E" w:rsidRPr="00D62F2E">
        <w:rPr>
          <w:rFonts w:ascii="Arial" w:hAnsi="Arial" w:cs="Arial"/>
          <w:b/>
        </w:rPr>
        <w:t>531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33817EE3" w14:textId="03E9CF08" w:rsidR="000870CC" w:rsidRDefault="00C23E7D" w:rsidP="00F64DD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2D78393F" w14:textId="77777777" w:rsidR="002F3C55" w:rsidRDefault="00E43475" w:rsidP="00A30381">
      <w:pPr>
        <w:spacing w:after="120"/>
        <w:rPr>
          <w:rFonts w:ascii="Arial" w:hAnsi="Arial" w:cs="Arial"/>
          <w:bCs/>
        </w:rPr>
      </w:pPr>
      <w:r w:rsidRPr="004A64F8">
        <w:rPr>
          <w:rFonts w:ascii="Arial" w:hAnsi="Arial" w:cs="Arial"/>
          <w:bCs/>
        </w:rPr>
        <w:t xml:space="preserve">CT4 thanks to the SA2 LS on </w:t>
      </w:r>
      <w:r w:rsidR="004A64F8" w:rsidRPr="004A64F8">
        <w:rPr>
          <w:rFonts w:ascii="Arial" w:hAnsi="Arial" w:cs="Arial"/>
          <w:bCs/>
        </w:rPr>
        <w:t>Update of subscribed NSSAI when UE is not registered in network</w:t>
      </w:r>
      <w:r w:rsidR="004F5A58">
        <w:rPr>
          <w:rFonts w:ascii="Arial" w:hAnsi="Arial" w:cs="Arial"/>
          <w:bCs/>
        </w:rPr>
        <w:t xml:space="preserve">. </w:t>
      </w:r>
    </w:p>
    <w:p w14:paraId="47784D55" w14:textId="299BC8C3" w:rsidR="00955AE7" w:rsidRDefault="004F5A58" w:rsidP="00955AE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the </w:t>
      </w:r>
      <w:r w:rsidR="002F3C55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>question</w:t>
      </w:r>
      <w:r w:rsidR="002F3C55">
        <w:rPr>
          <w:rFonts w:ascii="Arial" w:hAnsi="Arial" w:cs="Arial"/>
          <w:bCs/>
        </w:rPr>
        <w:t>s, CT4 provide</w:t>
      </w:r>
      <w:r w:rsidR="00EE3039">
        <w:rPr>
          <w:rFonts w:ascii="Arial" w:hAnsi="Arial" w:cs="Arial"/>
          <w:bCs/>
        </w:rPr>
        <w:t>d</w:t>
      </w:r>
      <w:r w:rsidR="002F3C55">
        <w:rPr>
          <w:rFonts w:ascii="Arial" w:hAnsi="Arial" w:cs="Arial"/>
          <w:bCs/>
        </w:rPr>
        <w:t xml:space="preserve"> the following answers:</w:t>
      </w:r>
    </w:p>
    <w:p w14:paraId="12D1C57B" w14:textId="25B83BD1" w:rsidR="0019502A" w:rsidRPr="0019502A" w:rsidRDefault="00955AE7" w:rsidP="00955AE7">
      <w:pPr>
        <w:spacing w:after="120"/>
        <w:rPr>
          <w:rFonts w:ascii="Arial" w:hAnsi="Arial" w:cs="Arial"/>
          <w:bCs/>
        </w:rPr>
      </w:pPr>
      <w:r w:rsidRPr="0060114F">
        <w:rPr>
          <w:rFonts w:ascii="Arial" w:hAnsi="Arial" w:cs="Arial"/>
          <w:b/>
          <w:color w:val="FF0000"/>
        </w:rPr>
        <w:t>[</w:t>
      </w:r>
      <w:r w:rsidR="00676288" w:rsidRPr="0060114F">
        <w:rPr>
          <w:rFonts w:ascii="Arial" w:hAnsi="Arial" w:cs="Arial"/>
          <w:b/>
          <w:color w:val="FF0000"/>
        </w:rPr>
        <w:t>Q1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Cs/>
        </w:rPr>
        <w:t xml:space="preserve"> </w:t>
      </w:r>
      <w:r w:rsidR="002F3C55">
        <w:rPr>
          <w:rFonts w:ascii="Arial" w:hAnsi="Arial" w:cs="Arial"/>
          <w:noProof/>
          <w:lang w:eastAsia="ko-KR"/>
        </w:rPr>
        <w:t>P</w:t>
      </w:r>
      <w:r w:rsidR="002F3C55" w:rsidRPr="00B147FE">
        <w:rPr>
          <w:rFonts w:ascii="Arial" w:hAnsi="Arial" w:cs="Arial"/>
          <w:noProof/>
          <w:lang w:eastAsia="ko-KR"/>
        </w:rPr>
        <w:t xml:space="preserve">rovide guidance </w:t>
      </w:r>
      <w:r w:rsidR="002F3C55">
        <w:rPr>
          <w:rFonts w:ascii="Arial" w:hAnsi="Arial" w:cs="Arial"/>
          <w:noProof/>
          <w:lang w:eastAsia="ko-KR"/>
        </w:rPr>
        <w:t xml:space="preserve">to SA2 </w:t>
      </w:r>
      <w:r w:rsidR="002F3C55" w:rsidRPr="00B147FE">
        <w:rPr>
          <w:rFonts w:ascii="Arial" w:hAnsi="Arial" w:cs="Arial"/>
          <w:noProof/>
          <w:lang w:eastAsia="ko-KR"/>
        </w:rPr>
        <w:t xml:space="preserve">on how to best provide the NSSF an indication resulting in the </w:t>
      </w:r>
      <w:r w:rsidR="002F3C55">
        <w:rPr>
          <w:rFonts w:ascii="Arial" w:hAnsi="Arial" w:cs="Arial"/>
          <w:noProof/>
          <w:lang w:eastAsia="ko-KR"/>
        </w:rPr>
        <w:t>C</w:t>
      </w:r>
      <w:r w:rsidR="002F3C55" w:rsidRPr="00B147FE">
        <w:rPr>
          <w:rFonts w:ascii="Arial" w:hAnsi="Arial" w:cs="Arial"/>
          <w:noProof/>
          <w:lang w:eastAsia="ko-KR"/>
        </w:rPr>
        <w:t>onfigured NSSAI being returned</w:t>
      </w:r>
      <w:r w:rsidR="002F3C55">
        <w:rPr>
          <w:rFonts w:ascii="Arial" w:hAnsi="Arial" w:cs="Arial"/>
          <w:noProof/>
          <w:lang w:eastAsia="ko-KR"/>
        </w:rPr>
        <w:t xml:space="preserve"> to the AMF</w:t>
      </w:r>
    </w:p>
    <w:p w14:paraId="27176CAB" w14:textId="21EB5A8B" w:rsidR="00EB178E" w:rsidRDefault="002F3C55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8C3BBF">
        <w:rPr>
          <w:rFonts w:ascii="Arial" w:hAnsi="Arial" w:cs="Arial"/>
          <w:b/>
          <w:color w:val="FF0000"/>
        </w:rPr>
        <w:t>A1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/>
          <w:bCs/>
          <w:noProof/>
          <w:lang w:eastAsia="ko-KR"/>
        </w:rPr>
        <w:t xml:space="preserve"> </w:t>
      </w:r>
      <w:r w:rsidR="00EB178E">
        <w:rPr>
          <w:rFonts w:ascii="Arial" w:hAnsi="Arial" w:cs="Arial"/>
          <w:noProof/>
          <w:lang w:eastAsia="ko-KR"/>
        </w:rPr>
        <w:t xml:space="preserve">CT4 considers the </w:t>
      </w:r>
      <w:r w:rsidR="00867014">
        <w:rPr>
          <w:rFonts w:ascii="Arial" w:hAnsi="Arial" w:cs="Arial"/>
          <w:noProof/>
          <w:lang w:eastAsia="ko-KR"/>
        </w:rPr>
        <w:t xml:space="preserve">existing indication </w:t>
      </w:r>
      <w:r w:rsidR="00AB5BAE">
        <w:rPr>
          <w:rFonts w:ascii="Arial" w:hAnsi="Arial" w:cs="Arial"/>
          <w:noProof/>
          <w:lang w:eastAsia="ko-KR"/>
        </w:rPr>
        <w:t>(</w:t>
      </w:r>
      <w:r w:rsidR="00BA3ADC">
        <w:rPr>
          <w:rFonts w:ascii="Arial" w:hAnsi="Arial" w:cs="Arial"/>
          <w:noProof/>
          <w:lang w:eastAsia="ko-KR"/>
        </w:rPr>
        <w:t xml:space="preserve">e.g. </w:t>
      </w:r>
      <w:r w:rsidR="00BF1DF4">
        <w:rPr>
          <w:rFonts w:ascii="Arial" w:hAnsi="Arial" w:cs="Arial"/>
          <w:noProof/>
          <w:lang w:eastAsia="ko-KR"/>
        </w:rPr>
        <w:t xml:space="preserve">the </w:t>
      </w:r>
      <w:r w:rsidR="00AB5BAE">
        <w:rPr>
          <w:rFonts w:ascii="Arial" w:hAnsi="Arial" w:cs="Arial"/>
          <w:noProof/>
          <w:lang w:eastAsia="ko-KR"/>
        </w:rPr>
        <w:t xml:space="preserve">Default Configured NSSAI Indication) </w:t>
      </w:r>
      <w:r w:rsidR="00EB178E">
        <w:rPr>
          <w:rFonts w:ascii="Arial" w:hAnsi="Arial" w:cs="Arial"/>
          <w:noProof/>
          <w:lang w:eastAsia="ko-KR"/>
        </w:rPr>
        <w:t>can be</w:t>
      </w:r>
      <w:r w:rsidR="003902A3">
        <w:rPr>
          <w:rFonts w:ascii="Arial" w:hAnsi="Arial" w:cs="Arial"/>
          <w:noProof/>
          <w:lang w:eastAsia="ko-KR"/>
        </w:rPr>
        <w:t xml:space="preserve"> </w:t>
      </w:r>
      <w:r w:rsidR="00AB5BAE">
        <w:rPr>
          <w:rFonts w:ascii="Arial" w:hAnsi="Arial" w:cs="Arial"/>
          <w:noProof/>
          <w:lang w:eastAsia="ko-KR"/>
        </w:rPr>
        <w:t xml:space="preserve">used </w:t>
      </w:r>
      <w:r w:rsidR="00EB178E">
        <w:rPr>
          <w:rFonts w:ascii="Arial" w:hAnsi="Arial" w:cs="Arial"/>
          <w:noProof/>
          <w:lang w:eastAsia="ko-KR"/>
        </w:rPr>
        <w:t xml:space="preserve">by AMF to reqeust the </w:t>
      </w:r>
      <w:r w:rsidR="00E54EE6">
        <w:rPr>
          <w:rFonts w:ascii="Arial" w:hAnsi="Arial" w:cs="Arial"/>
          <w:noProof/>
          <w:lang w:eastAsia="ko-KR"/>
        </w:rPr>
        <w:t xml:space="preserve">NSSF to return the </w:t>
      </w:r>
      <w:r w:rsidR="00EB178E">
        <w:rPr>
          <w:rFonts w:ascii="Arial" w:hAnsi="Arial" w:cs="Arial"/>
          <w:noProof/>
          <w:lang w:eastAsia="ko-KR"/>
        </w:rPr>
        <w:t xml:space="preserve">configured NSSAI </w:t>
      </w:r>
      <w:r w:rsidR="00E54EE6">
        <w:rPr>
          <w:rFonts w:ascii="Arial" w:hAnsi="Arial" w:cs="Arial"/>
          <w:noProof/>
          <w:lang w:eastAsia="ko-KR"/>
        </w:rPr>
        <w:t xml:space="preserve">for the UE </w:t>
      </w:r>
      <w:r w:rsidR="00EB178E">
        <w:rPr>
          <w:rFonts w:ascii="Arial" w:hAnsi="Arial" w:cs="Arial"/>
          <w:noProof/>
          <w:lang w:eastAsia="ko-KR"/>
        </w:rPr>
        <w:t>when the Network Slicing Subscription Change indication received from the UDM.</w:t>
      </w:r>
    </w:p>
    <w:p w14:paraId="6483BEDF" w14:textId="77777777" w:rsidR="00EB178E" w:rsidRDefault="00EB178E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noProof/>
          <w:lang w:eastAsia="ko-KR"/>
        </w:rPr>
      </w:pPr>
    </w:p>
    <w:p w14:paraId="11CED062" w14:textId="0BF832E9" w:rsidR="00A057CB" w:rsidRDefault="00E54EE6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If </w:t>
      </w:r>
      <w:r w:rsidR="00BF5101">
        <w:rPr>
          <w:rFonts w:ascii="Arial" w:hAnsi="Arial" w:cs="Arial"/>
          <w:noProof/>
          <w:lang w:eastAsia="ko-KR"/>
        </w:rPr>
        <w:t>additional</w:t>
      </w:r>
      <w:r w:rsidR="00265F4A">
        <w:rPr>
          <w:rFonts w:ascii="Arial" w:hAnsi="Arial" w:cs="Arial"/>
          <w:noProof/>
          <w:lang w:eastAsia="ko-KR"/>
        </w:rPr>
        <w:t>/different</w:t>
      </w:r>
      <w:r w:rsidR="00BF5101">
        <w:rPr>
          <w:rFonts w:ascii="Arial" w:hAnsi="Arial" w:cs="Arial"/>
          <w:noProof/>
          <w:lang w:eastAsia="ko-KR"/>
        </w:rPr>
        <w:t xml:space="preserve"> </w:t>
      </w:r>
      <w:r>
        <w:rPr>
          <w:rFonts w:ascii="Arial" w:hAnsi="Arial" w:cs="Arial"/>
          <w:noProof/>
          <w:lang w:eastAsia="ko-KR"/>
        </w:rPr>
        <w:t>requirement</w:t>
      </w:r>
      <w:r w:rsidR="00265F4A">
        <w:rPr>
          <w:rFonts w:ascii="Arial" w:hAnsi="Arial" w:cs="Arial"/>
          <w:noProof/>
          <w:lang w:eastAsia="ko-KR"/>
        </w:rPr>
        <w:t>s</w:t>
      </w:r>
      <w:r>
        <w:rPr>
          <w:rFonts w:ascii="Arial" w:hAnsi="Arial" w:cs="Arial"/>
          <w:noProof/>
          <w:lang w:eastAsia="ko-KR"/>
        </w:rPr>
        <w:t xml:space="preserve"> </w:t>
      </w:r>
      <w:r w:rsidR="009C1CFE">
        <w:rPr>
          <w:rFonts w:ascii="Arial" w:hAnsi="Arial" w:cs="Arial"/>
          <w:noProof/>
          <w:lang w:eastAsia="ko-KR"/>
        </w:rPr>
        <w:t xml:space="preserve">(other </w:t>
      </w:r>
      <w:r w:rsidR="00714267">
        <w:rPr>
          <w:rFonts w:ascii="Arial" w:hAnsi="Arial" w:cs="Arial"/>
          <w:noProof/>
          <w:lang w:eastAsia="ko-KR"/>
        </w:rPr>
        <w:t xml:space="preserve">than </w:t>
      </w:r>
      <w:r w:rsidR="00A15FD0">
        <w:rPr>
          <w:rFonts w:ascii="Arial" w:hAnsi="Arial" w:cs="Arial"/>
          <w:noProof/>
          <w:lang w:eastAsia="ko-KR"/>
        </w:rPr>
        <w:t xml:space="preserve">returning the Configured NSSAI of the UE) </w:t>
      </w:r>
      <w:r w:rsidR="009C1CFE">
        <w:rPr>
          <w:rFonts w:ascii="Arial" w:hAnsi="Arial" w:cs="Arial"/>
          <w:noProof/>
          <w:lang w:eastAsia="ko-KR"/>
        </w:rPr>
        <w:t xml:space="preserve">are </w:t>
      </w:r>
      <w:r>
        <w:rPr>
          <w:rFonts w:ascii="Arial" w:hAnsi="Arial" w:cs="Arial"/>
          <w:noProof/>
          <w:lang w:eastAsia="ko-KR"/>
        </w:rPr>
        <w:t xml:space="preserve">identified </w:t>
      </w:r>
      <w:r w:rsidR="00BF5101">
        <w:rPr>
          <w:rFonts w:ascii="Arial" w:hAnsi="Arial" w:cs="Arial"/>
          <w:noProof/>
          <w:lang w:eastAsia="ko-KR"/>
        </w:rPr>
        <w:t xml:space="preserve">later </w:t>
      </w:r>
      <w:r w:rsidR="009C1CFE">
        <w:rPr>
          <w:rFonts w:ascii="Arial" w:hAnsi="Arial" w:cs="Arial"/>
          <w:noProof/>
          <w:lang w:eastAsia="ko-KR"/>
        </w:rPr>
        <w:t>when the Network Slicing Subscription Change indication received from the UDM</w:t>
      </w:r>
      <w:r w:rsidR="00BF5101">
        <w:rPr>
          <w:rFonts w:ascii="Arial" w:hAnsi="Arial" w:cs="Arial"/>
          <w:noProof/>
          <w:lang w:eastAsia="ko-KR"/>
        </w:rPr>
        <w:t>, new indicaton in NSSF API can be defined</w:t>
      </w:r>
      <w:r w:rsidR="00F34A70">
        <w:rPr>
          <w:rFonts w:ascii="Arial" w:hAnsi="Arial" w:cs="Arial"/>
          <w:noProof/>
          <w:lang w:eastAsia="ko-KR"/>
        </w:rPr>
        <w:t xml:space="preserve"> accordingly</w:t>
      </w:r>
      <w:r w:rsidR="00BF5101">
        <w:rPr>
          <w:rFonts w:ascii="Arial" w:hAnsi="Arial" w:cs="Arial"/>
          <w:noProof/>
          <w:lang w:eastAsia="ko-KR"/>
        </w:rPr>
        <w:t>.</w:t>
      </w:r>
    </w:p>
    <w:p w14:paraId="6382EB73" w14:textId="77777777" w:rsidR="00A057CB" w:rsidRPr="00A057CB" w:rsidRDefault="00A057CB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noProof/>
          <w:lang w:eastAsia="ko-KR"/>
        </w:rPr>
      </w:pPr>
    </w:p>
    <w:p w14:paraId="3A83AE55" w14:textId="2267D966" w:rsidR="0097109B" w:rsidRDefault="00955AE7" w:rsidP="00955AE7">
      <w:pPr>
        <w:spacing w:after="120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676288" w:rsidRPr="0060114F">
        <w:rPr>
          <w:rFonts w:ascii="Arial" w:hAnsi="Arial" w:cs="Arial"/>
          <w:b/>
          <w:color w:val="FF0000"/>
        </w:rPr>
        <w:t>Q2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/>
        </w:rPr>
        <w:t xml:space="preserve"> </w:t>
      </w:r>
      <w:r w:rsidR="002F3C55">
        <w:rPr>
          <w:rFonts w:ascii="Arial" w:hAnsi="Arial" w:cs="Arial"/>
          <w:noProof/>
          <w:lang w:eastAsia="ko-KR"/>
        </w:rPr>
        <w:t>Decide whether the change can be applied to releases prior to Release 17</w:t>
      </w:r>
    </w:p>
    <w:p w14:paraId="315A620B" w14:textId="3C21ACF8" w:rsidR="00955AE7" w:rsidRDefault="0097109B" w:rsidP="0097109B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8C3BBF">
        <w:rPr>
          <w:rFonts w:ascii="Arial" w:hAnsi="Arial" w:cs="Arial"/>
          <w:b/>
          <w:color w:val="FF0000"/>
        </w:rPr>
        <w:t>A2</w:t>
      </w:r>
      <w:r w:rsidRPr="0060114F">
        <w:rPr>
          <w:rFonts w:ascii="Arial" w:hAnsi="Arial" w:cs="Arial"/>
          <w:b/>
          <w:color w:val="FF0000"/>
        </w:rPr>
        <w:t>]</w:t>
      </w:r>
      <w:r w:rsidRPr="0097109B">
        <w:rPr>
          <w:rFonts w:ascii="Arial" w:hAnsi="Arial" w:cs="Arial"/>
          <w:b/>
          <w:bCs/>
          <w:noProof/>
          <w:lang w:eastAsia="ko-KR"/>
        </w:rPr>
        <w:t xml:space="preserve"> </w:t>
      </w:r>
      <w:r w:rsidR="00186139" w:rsidRPr="00186139">
        <w:rPr>
          <w:rFonts w:ascii="Arial" w:hAnsi="Arial" w:cs="Arial"/>
          <w:noProof/>
          <w:lang w:eastAsia="ko-KR"/>
        </w:rPr>
        <w:t>CT4</w:t>
      </w:r>
      <w:r w:rsidR="00186139">
        <w:rPr>
          <w:rFonts w:ascii="Arial" w:hAnsi="Arial" w:cs="Arial"/>
          <w:noProof/>
          <w:lang w:eastAsia="ko-KR"/>
        </w:rPr>
        <w:t xml:space="preserve"> thinks the correction can be started from Release 17.</w:t>
      </w:r>
    </w:p>
    <w:p w14:paraId="07776950" w14:textId="77777777" w:rsidR="00A057CB" w:rsidRPr="0097109B" w:rsidRDefault="00A057CB" w:rsidP="0097109B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rFonts w:ascii="Arial" w:hAnsi="Arial" w:cs="Arial"/>
          <w:noProof/>
          <w:lang w:eastAsia="ko-KR"/>
        </w:rPr>
      </w:pPr>
    </w:p>
    <w:p w14:paraId="3A0D7C60" w14:textId="77777777" w:rsidR="00955AE7" w:rsidRDefault="00955AE7" w:rsidP="00955AE7">
      <w:pPr>
        <w:pStyle w:val="ListParagraph"/>
        <w:overflowPunct/>
        <w:autoSpaceDE/>
        <w:autoSpaceDN/>
        <w:adjustRightInd/>
        <w:spacing w:after="0"/>
        <w:ind w:left="360"/>
        <w:textAlignment w:val="auto"/>
        <w:rPr>
          <w:rFonts w:ascii="Arial" w:hAnsi="Arial" w:cs="Arial"/>
          <w:b/>
        </w:rPr>
      </w:pPr>
    </w:p>
    <w:p w14:paraId="758986DF" w14:textId="069874EB" w:rsidR="00955AE7" w:rsidRDefault="00955AE7" w:rsidP="00955AE7">
      <w:pPr>
        <w:spacing w:after="120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676288" w:rsidRPr="0060114F">
        <w:rPr>
          <w:rFonts w:ascii="Arial" w:hAnsi="Arial" w:cs="Arial"/>
          <w:b/>
          <w:color w:val="FF0000"/>
        </w:rPr>
        <w:t>Q3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/>
        </w:rPr>
        <w:t xml:space="preserve"> </w:t>
      </w:r>
      <w:r w:rsidR="002F3C55">
        <w:rPr>
          <w:rFonts w:ascii="Arial" w:hAnsi="Arial" w:cs="Arial"/>
          <w:noProof/>
          <w:lang w:eastAsia="ko-KR"/>
        </w:rPr>
        <w:t>I</w:t>
      </w:r>
      <w:r w:rsidR="002F3C55" w:rsidRPr="00B147FE">
        <w:rPr>
          <w:rFonts w:ascii="Arial" w:hAnsi="Arial" w:cs="Arial"/>
          <w:noProof/>
          <w:lang w:eastAsia="ko-KR"/>
        </w:rPr>
        <w:t>f needed, update TS 29.531</w:t>
      </w:r>
      <w:r w:rsidR="002F3C55">
        <w:rPr>
          <w:rFonts w:ascii="Arial" w:hAnsi="Arial" w:cs="Arial"/>
          <w:noProof/>
          <w:lang w:eastAsia="ko-KR"/>
        </w:rPr>
        <w:t xml:space="preserve"> accordingly</w:t>
      </w:r>
      <w:r w:rsidR="002F3C55" w:rsidRPr="00B147FE">
        <w:rPr>
          <w:rFonts w:ascii="Arial" w:hAnsi="Arial" w:cs="Arial"/>
          <w:noProof/>
          <w:lang w:eastAsia="ko-KR"/>
        </w:rPr>
        <w:t>.</w:t>
      </w:r>
    </w:p>
    <w:p w14:paraId="26B2AF58" w14:textId="7E89829E" w:rsidR="00E43475" w:rsidRPr="006A37C6" w:rsidRDefault="00955AE7" w:rsidP="006A37C6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8C3BBF">
        <w:rPr>
          <w:rFonts w:ascii="Arial" w:hAnsi="Arial" w:cs="Arial"/>
          <w:b/>
          <w:color w:val="FF0000"/>
        </w:rPr>
        <w:t>A3</w:t>
      </w:r>
      <w:r w:rsidRPr="0060114F">
        <w:rPr>
          <w:rFonts w:ascii="Arial" w:hAnsi="Arial" w:cs="Arial"/>
          <w:b/>
          <w:color w:val="FF0000"/>
        </w:rPr>
        <w:t>]</w:t>
      </w:r>
      <w:r w:rsidRPr="00955AE7">
        <w:rPr>
          <w:rFonts w:ascii="Arial" w:hAnsi="Arial" w:cs="Arial"/>
          <w:b/>
          <w:bCs/>
          <w:noProof/>
          <w:lang w:eastAsia="ko-KR"/>
        </w:rPr>
        <w:t xml:space="preserve"> </w:t>
      </w:r>
      <w:r w:rsidR="00A66562">
        <w:rPr>
          <w:rFonts w:ascii="Arial" w:hAnsi="Arial" w:cs="Arial"/>
          <w:noProof/>
          <w:lang w:eastAsia="ko-KR"/>
        </w:rPr>
        <w:t xml:space="preserve">CT4 has agreed the attached </w:t>
      </w:r>
      <w:r w:rsidR="000D020A">
        <w:rPr>
          <w:rFonts w:ascii="Arial" w:hAnsi="Arial" w:cs="Arial"/>
          <w:noProof/>
          <w:lang w:eastAsia="ko-KR"/>
        </w:rPr>
        <w:t xml:space="preserve">CR </w:t>
      </w:r>
      <w:r w:rsidR="00286520">
        <w:rPr>
          <w:rFonts w:ascii="Arial" w:hAnsi="Arial" w:cs="Arial"/>
          <w:noProof/>
          <w:lang w:eastAsia="ko-KR"/>
        </w:rPr>
        <w:t xml:space="preserve">of </w:t>
      </w:r>
      <w:r w:rsidR="00A66562">
        <w:rPr>
          <w:rFonts w:ascii="Arial" w:hAnsi="Arial" w:cs="Arial"/>
          <w:noProof/>
          <w:lang w:eastAsia="ko-KR"/>
        </w:rPr>
        <w:t>TS 29.531.</w:t>
      </w:r>
    </w:p>
    <w:p w14:paraId="2A95FB00" w14:textId="77777777" w:rsidR="00E43475" w:rsidRPr="00BD574C" w:rsidRDefault="00E43475" w:rsidP="00C20574">
      <w:pPr>
        <w:spacing w:after="120"/>
        <w:rPr>
          <w:rFonts w:ascii="Arial" w:hAnsi="Arial" w:cs="Arial"/>
          <w:b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21961DD2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E73B85">
        <w:rPr>
          <w:rFonts w:ascii="Arial" w:hAnsi="Arial" w:cs="Arial"/>
          <w:b/>
        </w:rPr>
        <w:t>SA</w:t>
      </w:r>
      <w:r w:rsidR="00600AB8">
        <w:rPr>
          <w:rFonts w:ascii="Arial" w:hAnsi="Arial" w:cs="Arial"/>
          <w:b/>
        </w:rPr>
        <w:t xml:space="preserve"> WG</w:t>
      </w:r>
      <w:r w:rsidR="00E73B85">
        <w:rPr>
          <w:rFonts w:ascii="Arial" w:hAnsi="Arial" w:cs="Arial"/>
          <w:b/>
        </w:rPr>
        <w:t xml:space="preserve">2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3BCA0A01" w:rsidR="00B97703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E73B85">
        <w:rPr>
          <w:rFonts w:ascii="Arial" w:hAnsi="Arial" w:cs="Arial"/>
        </w:rPr>
        <w:t xml:space="preserve">SA2 </w:t>
      </w:r>
      <w:r w:rsidR="001125DD" w:rsidRPr="00BD574C">
        <w:rPr>
          <w:rFonts w:ascii="Arial" w:hAnsi="Arial" w:cs="Arial"/>
        </w:rPr>
        <w:t xml:space="preserve">to </w:t>
      </w:r>
      <w:r w:rsidR="005E4F6E">
        <w:rPr>
          <w:rFonts w:ascii="Arial" w:hAnsi="Arial" w:cs="Arial"/>
        </w:rPr>
        <w:t>take the above information into account and align the stage 2 specification if needed to the CT4 suggestion.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r w:rsidRPr="005A5EFC">
        <w:rPr>
          <w:rFonts w:ascii="Arial" w:hAnsi="Arial" w:cs="Arial"/>
          <w:bCs/>
          <w:lang w:eastAsia="en-US"/>
        </w:rPr>
        <w:lastRenderedPageBreak/>
        <w:t>CT4 Meeting calendar can be found at:</w:t>
      </w:r>
    </w:p>
    <w:p w14:paraId="4759FD9B" w14:textId="77777777" w:rsidR="005A5EFC" w:rsidRPr="005A5EFC" w:rsidRDefault="00077F10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hyperlink r:id="rId11" w:history="1">
        <w:r w:rsidR="005A5EFC" w:rsidRPr="005A5EFC">
          <w:rPr>
            <w:rFonts w:ascii="Arial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p w14:paraId="7E3DBDA5" w14:textId="77777777" w:rsidR="00600AB8" w:rsidRPr="00600AB8" w:rsidRDefault="00600AB8" w:rsidP="005114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DEF0F" w14:textId="77777777" w:rsidR="004F7AC9" w:rsidRDefault="004F7AC9">
      <w:pPr>
        <w:spacing w:after="0"/>
      </w:pPr>
      <w:r>
        <w:separator/>
      </w:r>
    </w:p>
  </w:endnote>
  <w:endnote w:type="continuationSeparator" w:id="0">
    <w:p w14:paraId="484B158D" w14:textId="77777777" w:rsidR="004F7AC9" w:rsidRDefault="004F7A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140D7" w14:textId="77777777" w:rsidR="004F7AC9" w:rsidRDefault="004F7AC9">
      <w:pPr>
        <w:spacing w:after="0"/>
      </w:pPr>
      <w:r>
        <w:separator/>
      </w:r>
    </w:p>
  </w:footnote>
  <w:footnote w:type="continuationSeparator" w:id="0">
    <w:p w14:paraId="421B7C61" w14:textId="77777777" w:rsidR="004F7AC9" w:rsidRDefault="004F7A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9"/>
  </w:num>
  <w:num w:numId="2" w16cid:durableId="191579375">
    <w:abstractNumId w:val="7"/>
  </w:num>
  <w:num w:numId="3" w16cid:durableId="220755378">
    <w:abstractNumId w:val="5"/>
  </w:num>
  <w:num w:numId="4" w16cid:durableId="800147155">
    <w:abstractNumId w:val="1"/>
  </w:num>
  <w:num w:numId="5" w16cid:durableId="785346037">
    <w:abstractNumId w:val="8"/>
  </w:num>
  <w:num w:numId="6" w16cid:durableId="1060863532">
    <w:abstractNumId w:val="6"/>
  </w:num>
  <w:num w:numId="7" w16cid:durableId="1821193877">
    <w:abstractNumId w:val="0"/>
  </w:num>
  <w:num w:numId="8" w16cid:durableId="725419008">
    <w:abstractNumId w:val="10"/>
  </w:num>
  <w:num w:numId="9" w16cid:durableId="585386038">
    <w:abstractNumId w:val="3"/>
  </w:num>
  <w:num w:numId="10" w16cid:durableId="764544213">
    <w:abstractNumId w:val="2"/>
  </w:num>
  <w:num w:numId="11" w16cid:durableId="1569246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087"/>
    <w:rsid w:val="00017F23"/>
    <w:rsid w:val="00023266"/>
    <w:rsid w:val="000302D8"/>
    <w:rsid w:val="00035D7F"/>
    <w:rsid w:val="00041D69"/>
    <w:rsid w:val="000427FF"/>
    <w:rsid w:val="00042A79"/>
    <w:rsid w:val="00065210"/>
    <w:rsid w:val="00077F10"/>
    <w:rsid w:val="000821DB"/>
    <w:rsid w:val="0008287A"/>
    <w:rsid w:val="000870CC"/>
    <w:rsid w:val="00090C50"/>
    <w:rsid w:val="00091B4D"/>
    <w:rsid w:val="000A1985"/>
    <w:rsid w:val="000A3238"/>
    <w:rsid w:val="000A4EF5"/>
    <w:rsid w:val="000A6A89"/>
    <w:rsid w:val="000A710C"/>
    <w:rsid w:val="000A7BA6"/>
    <w:rsid w:val="000B33D4"/>
    <w:rsid w:val="000B495F"/>
    <w:rsid w:val="000D020A"/>
    <w:rsid w:val="000D0F88"/>
    <w:rsid w:val="000F5F99"/>
    <w:rsid w:val="000F6242"/>
    <w:rsid w:val="001035F5"/>
    <w:rsid w:val="00104010"/>
    <w:rsid w:val="00105F79"/>
    <w:rsid w:val="00106DEA"/>
    <w:rsid w:val="001077C3"/>
    <w:rsid w:val="001125DD"/>
    <w:rsid w:val="00134CA7"/>
    <w:rsid w:val="001417D7"/>
    <w:rsid w:val="00141C89"/>
    <w:rsid w:val="00144491"/>
    <w:rsid w:val="0014560E"/>
    <w:rsid w:val="00161587"/>
    <w:rsid w:val="00174922"/>
    <w:rsid w:val="001823EB"/>
    <w:rsid w:val="00186139"/>
    <w:rsid w:val="0019183E"/>
    <w:rsid w:val="001935F7"/>
    <w:rsid w:val="0019502A"/>
    <w:rsid w:val="00197E4E"/>
    <w:rsid w:val="001A1A71"/>
    <w:rsid w:val="001B624F"/>
    <w:rsid w:val="001C04B8"/>
    <w:rsid w:val="001C09BB"/>
    <w:rsid w:val="001C1E87"/>
    <w:rsid w:val="001D3B8F"/>
    <w:rsid w:val="001D546C"/>
    <w:rsid w:val="001D6791"/>
    <w:rsid w:val="001F48F5"/>
    <w:rsid w:val="001F490F"/>
    <w:rsid w:val="001F6A6F"/>
    <w:rsid w:val="00212478"/>
    <w:rsid w:val="002124BC"/>
    <w:rsid w:val="002230BC"/>
    <w:rsid w:val="00225023"/>
    <w:rsid w:val="002256B6"/>
    <w:rsid w:val="00231C6C"/>
    <w:rsid w:val="00231CB2"/>
    <w:rsid w:val="00245857"/>
    <w:rsid w:val="00254E2D"/>
    <w:rsid w:val="00265F4A"/>
    <w:rsid w:val="00274921"/>
    <w:rsid w:val="00275A56"/>
    <w:rsid w:val="002805BA"/>
    <w:rsid w:val="00280855"/>
    <w:rsid w:val="00286520"/>
    <w:rsid w:val="002908F1"/>
    <w:rsid w:val="00291CBB"/>
    <w:rsid w:val="00293984"/>
    <w:rsid w:val="00294C54"/>
    <w:rsid w:val="002B3550"/>
    <w:rsid w:val="002B3BEC"/>
    <w:rsid w:val="002C728E"/>
    <w:rsid w:val="002D1482"/>
    <w:rsid w:val="002E1A0A"/>
    <w:rsid w:val="002E5FAC"/>
    <w:rsid w:val="002F1940"/>
    <w:rsid w:val="002F2202"/>
    <w:rsid w:val="002F3C55"/>
    <w:rsid w:val="002F3E81"/>
    <w:rsid w:val="002F73A8"/>
    <w:rsid w:val="00304D46"/>
    <w:rsid w:val="00310D31"/>
    <w:rsid w:val="00314612"/>
    <w:rsid w:val="00346C5D"/>
    <w:rsid w:val="003733CC"/>
    <w:rsid w:val="00383545"/>
    <w:rsid w:val="00385BCC"/>
    <w:rsid w:val="003902A3"/>
    <w:rsid w:val="003A10E8"/>
    <w:rsid w:val="003B0D61"/>
    <w:rsid w:val="003B20B5"/>
    <w:rsid w:val="003C2D9D"/>
    <w:rsid w:val="003C49E6"/>
    <w:rsid w:val="003C671C"/>
    <w:rsid w:val="003D5560"/>
    <w:rsid w:val="003E0D47"/>
    <w:rsid w:val="00426BC5"/>
    <w:rsid w:val="00433500"/>
    <w:rsid w:val="00433F71"/>
    <w:rsid w:val="00440D43"/>
    <w:rsid w:val="004564CF"/>
    <w:rsid w:val="0047041F"/>
    <w:rsid w:val="00472CB6"/>
    <w:rsid w:val="004739ED"/>
    <w:rsid w:val="00475FDE"/>
    <w:rsid w:val="00476997"/>
    <w:rsid w:val="00492C6B"/>
    <w:rsid w:val="00494E6B"/>
    <w:rsid w:val="004953AF"/>
    <w:rsid w:val="004A41D3"/>
    <w:rsid w:val="004A64F8"/>
    <w:rsid w:val="004B0961"/>
    <w:rsid w:val="004D0B5F"/>
    <w:rsid w:val="004D484A"/>
    <w:rsid w:val="004E3939"/>
    <w:rsid w:val="004E3DA2"/>
    <w:rsid w:val="004F0DA6"/>
    <w:rsid w:val="004F328D"/>
    <w:rsid w:val="004F5A58"/>
    <w:rsid w:val="004F7AC9"/>
    <w:rsid w:val="00502CA2"/>
    <w:rsid w:val="005114FB"/>
    <w:rsid w:val="005168D1"/>
    <w:rsid w:val="00534A1C"/>
    <w:rsid w:val="0053716F"/>
    <w:rsid w:val="00544730"/>
    <w:rsid w:val="0054569C"/>
    <w:rsid w:val="005520A4"/>
    <w:rsid w:val="0055381E"/>
    <w:rsid w:val="00553EC5"/>
    <w:rsid w:val="005564E5"/>
    <w:rsid w:val="005570A2"/>
    <w:rsid w:val="00572D56"/>
    <w:rsid w:val="00576269"/>
    <w:rsid w:val="0058100A"/>
    <w:rsid w:val="00583AAA"/>
    <w:rsid w:val="0059048E"/>
    <w:rsid w:val="00596B95"/>
    <w:rsid w:val="005A5EFC"/>
    <w:rsid w:val="005C39F0"/>
    <w:rsid w:val="005C496D"/>
    <w:rsid w:val="005D20D3"/>
    <w:rsid w:val="005E4F6E"/>
    <w:rsid w:val="005F4EFB"/>
    <w:rsid w:val="005F5F84"/>
    <w:rsid w:val="00600AB8"/>
    <w:rsid w:val="0060114F"/>
    <w:rsid w:val="00622162"/>
    <w:rsid w:val="0062797A"/>
    <w:rsid w:val="00632CC1"/>
    <w:rsid w:val="00637E3D"/>
    <w:rsid w:val="00640716"/>
    <w:rsid w:val="00640A1B"/>
    <w:rsid w:val="0064466A"/>
    <w:rsid w:val="00646D79"/>
    <w:rsid w:val="0065203A"/>
    <w:rsid w:val="0066212A"/>
    <w:rsid w:val="00666058"/>
    <w:rsid w:val="00670C95"/>
    <w:rsid w:val="006743FD"/>
    <w:rsid w:val="00676288"/>
    <w:rsid w:val="00677228"/>
    <w:rsid w:val="006A37C6"/>
    <w:rsid w:val="006A5D64"/>
    <w:rsid w:val="006B2279"/>
    <w:rsid w:val="006B3A8D"/>
    <w:rsid w:val="006C5F5B"/>
    <w:rsid w:val="006E10FB"/>
    <w:rsid w:val="006E6245"/>
    <w:rsid w:val="006F3B0C"/>
    <w:rsid w:val="00704D71"/>
    <w:rsid w:val="0071245C"/>
    <w:rsid w:val="00714267"/>
    <w:rsid w:val="00717094"/>
    <w:rsid w:val="00717FE9"/>
    <w:rsid w:val="00742C0A"/>
    <w:rsid w:val="00743E33"/>
    <w:rsid w:val="00746319"/>
    <w:rsid w:val="007500BF"/>
    <w:rsid w:val="00766222"/>
    <w:rsid w:val="007705A0"/>
    <w:rsid w:val="007930DF"/>
    <w:rsid w:val="007947AF"/>
    <w:rsid w:val="007A11D7"/>
    <w:rsid w:val="007A11D9"/>
    <w:rsid w:val="007A2080"/>
    <w:rsid w:val="007B31BE"/>
    <w:rsid w:val="007B469A"/>
    <w:rsid w:val="007B5F1E"/>
    <w:rsid w:val="007B68E1"/>
    <w:rsid w:val="007C65C3"/>
    <w:rsid w:val="007D4566"/>
    <w:rsid w:val="007D6D9C"/>
    <w:rsid w:val="007E2629"/>
    <w:rsid w:val="007F4F92"/>
    <w:rsid w:val="007F7A06"/>
    <w:rsid w:val="007F7A97"/>
    <w:rsid w:val="00806E69"/>
    <w:rsid w:val="008101B9"/>
    <w:rsid w:val="00810491"/>
    <w:rsid w:val="00810EAD"/>
    <w:rsid w:val="008177B0"/>
    <w:rsid w:val="00823DE1"/>
    <w:rsid w:val="00830E0B"/>
    <w:rsid w:val="00835DC1"/>
    <w:rsid w:val="00841F19"/>
    <w:rsid w:val="0084770E"/>
    <w:rsid w:val="00852D26"/>
    <w:rsid w:val="00864E84"/>
    <w:rsid w:val="008661B8"/>
    <w:rsid w:val="00867014"/>
    <w:rsid w:val="00884C05"/>
    <w:rsid w:val="008860EC"/>
    <w:rsid w:val="00886847"/>
    <w:rsid w:val="00890915"/>
    <w:rsid w:val="008A1BC0"/>
    <w:rsid w:val="008B4A1E"/>
    <w:rsid w:val="008C1F7A"/>
    <w:rsid w:val="008C3BBF"/>
    <w:rsid w:val="008C4B49"/>
    <w:rsid w:val="008D772F"/>
    <w:rsid w:val="00902EC1"/>
    <w:rsid w:val="00904409"/>
    <w:rsid w:val="009067A7"/>
    <w:rsid w:val="00931C82"/>
    <w:rsid w:val="00936F4F"/>
    <w:rsid w:val="0093710C"/>
    <w:rsid w:val="00940F3F"/>
    <w:rsid w:val="009517BA"/>
    <w:rsid w:val="00955AE7"/>
    <w:rsid w:val="00956AEB"/>
    <w:rsid w:val="00962059"/>
    <w:rsid w:val="00964184"/>
    <w:rsid w:val="0097109B"/>
    <w:rsid w:val="0099764C"/>
    <w:rsid w:val="009A1EB4"/>
    <w:rsid w:val="009C11D9"/>
    <w:rsid w:val="009C1CFE"/>
    <w:rsid w:val="009D1BF5"/>
    <w:rsid w:val="009F2DB9"/>
    <w:rsid w:val="009F7939"/>
    <w:rsid w:val="009F7ECE"/>
    <w:rsid w:val="00A0473B"/>
    <w:rsid w:val="00A057CB"/>
    <w:rsid w:val="00A15FD0"/>
    <w:rsid w:val="00A16970"/>
    <w:rsid w:val="00A2151D"/>
    <w:rsid w:val="00A24750"/>
    <w:rsid w:val="00A30381"/>
    <w:rsid w:val="00A31831"/>
    <w:rsid w:val="00A53FBD"/>
    <w:rsid w:val="00A554C4"/>
    <w:rsid w:val="00A66562"/>
    <w:rsid w:val="00A71B8A"/>
    <w:rsid w:val="00AA4012"/>
    <w:rsid w:val="00AB0241"/>
    <w:rsid w:val="00AB437C"/>
    <w:rsid w:val="00AB53DE"/>
    <w:rsid w:val="00AB5BAE"/>
    <w:rsid w:val="00AB796C"/>
    <w:rsid w:val="00AC5203"/>
    <w:rsid w:val="00AD0F4F"/>
    <w:rsid w:val="00AD5E80"/>
    <w:rsid w:val="00AE05C2"/>
    <w:rsid w:val="00AE243E"/>
    <w:rsid w:val="00AE47E9"/>
    <w:rsid w:val="00AE4D45"/>
    <w:rsid w:val="00AF5C68"/>
    <w:rsid w:val="00AF7234"/>
    <w:rsid w:val="00B01308"/>
    <w:rsid w:val="00B01C55"/>
    <w:rsid w:val="00B03DB1"/>
    <w:rsid w:val="00B11F17"/>
    <w:rsid w:val="00B22D21"/>
    <w:rsid w:val="00B309DA"/>
    <w:rsid w:val="00B35955"/>
    <w:rsid w:val="00B36889"/>
    <w:rsid w:val="00B4066E"/>
    <w:rsid w:val="00B64A0D"/>
    <w:rsid w:val="00B7647A"/>
    <w:rsid w:val="00B77C87"/>
    <w:rsid w:val="00B97703"/>
    <w:rsid w:val="00BA07A2"/>
    <w:rsid w:val="00BA3ADC"/>
    <w:rsid w:val="00BA4979"/>
    <w:rsid w:val="00BA4F8A"/>
    <w:rsid w:val="00BB18D2"/>
    <w:rsid w:val="00BB5526"/>
    <w:rsid w:val="00BC6D43"/>
    <w:rsid w:val="00BD30E9"/>
    <w:rsid w:val="00BD574C"/>
    <w:rsid w:val="00BE64BB"/>
    <w:rsid w:val="00BE6822"/>
    <w:rsid w:val="00BF1DF4"/>
    <w:rsid w:val="00BF5101"/>
    <w:rsid w:val="00BF59BC"/>
    <w:rsid w:val="00BF5D05"/>
    <w:rsid w:val="00BF7679"/>
    <w:rsid w:val="00C048AA"/>
    <w:rsid w:val="00C155E7"/>
    <w:rsid w:val="00C20574"/>
    <w:rsid w:val="00C21BDE"/>
    <w:rsid w:val="00C23E7D"/>
    <w:rsid w:val="00C330A6"/>
    <w:rsid w:val="00C430E7"/>
    <w:rsid w:val="00C51544"/>
    <w:rsid w:val="00C536FA"/>
    <w:rsid w:val="00C627BB"/>
    <w:rsid w:val="00C62F51"/>
    <w:rsid w:val="00C65A99"/>
    <w:rsid w:val="00C77E45"/>
    <w:rsid w:val="00C81F79"/>
    <w:rsid w:val="00CB5D79"/>
    <w:rsid w:val="00CC096B"/>
    <w:rsid w:val="00CC1F0A"/>
    <w:rsid w:val="00CC414B"/>
    <w:rsid w:val="00CD594D"/>
    <w:rsid w:val="00CD6CAA"/>
    <w:rsid w:val="00CE24F5"/>
    <w:rsid w:val="00CE39FE"/>
    <w:rsid w:val="00CF5041"/>
    <w:rsid w:val="00CF6087"/>
    <w:rsid w:val="00D057ED"/>
    <w:rsid w:val="00D13A73"/>
    <w:rsid w:val="00D2037B"/>
    <w:rsid w:val="00D22542"/>
    <w:rsid w:val="00D22870"/>
    <w:rsid w:val="00D475BD"/>
    <w:rsid w:val="00D50F78"/>
    <w:rsid w:val="00D60BD2"/>
    <w:rsid w:val="00D613B1"/>
    <w:rsid w:val="00D6206E"/>
    <w:rsid w:val="00D6296E"/>
    <w:rsid w:val="00D62F2E"/>
    <w:rsid w:val="00D7447B"/>
    <w:rsid w:val="00D74496"/>
    <w:rsid w:val="00D75157"/>
    <w:rsid w:val="00D77042"/>
    <w:rsid w:val="00D85DAD"/>
    <w:rsid w:val="00D9155F"/>
    <w:rsid w:val="00DA216B"/>
    <w:rsid w:val="00DA77E8"/>
    <w:rsid w:val="00DA7E6E"/>
    <w:rsid w:val="00DB4644"/>
    <w:rsid w:val="00DC148F"/>
    <w:rsid w:val="00DC428A"/>
    <w:rsid w:val="00DD3AC2"/>
    <w:rsid w:val="00DD52A5"/>
    <w:rsid w:val="00DE49E5"/>
    <w:rsid w:val="00DF21AC"/>
    <w:rsid w:val="00E063F6"/>
    <w:rsid w:val="00E12292"/>
    <w:rsid w:val="00E17DB9"/>
    <w:rsid w:val="00E31BF6"/>
    <w:rsid w:val="00E37EB3"/>
    <w:rsid w:val="00E43475"/>
    <w:rsid w:val="00E52988"/>
    <w:rsid w:val="00E54DAE"/>
    <w:rsid w:val="00E54EE6"/>
    <w:rsid w:val="00E63162"/>
    <w:rsid w:val="00E66460"/>
    <w:rsid w:val="00E6743A"/>
    <w:rsid w:val="00E71615"/>
    <w:rsid w:val="00E73B85"/>
    <w:rsid w:val="00E97229"/>
    <w:rsid w:val="00EA0936"/>
    <w:rsid w:val="00EB178E"/>
    <w:rsid w:val="00EC61E8"/>
    <w:rsid w:val="00EC669D"/>
    <w:rsid w:val="00EC670D"/>
    <w:rsid w:val="00ED1C43"/>
    <w:rsid w:val="00ED527A"/>
    <w:rsid w:val="00EE3039"/>
    <w:rsid w:val="00EE7021"/>
    <w:rsid w:val="00EF3F2F"/>
    <w:rsid w:val="00F01C83"/>
    <w:rsid w:val="00F05C05"/>
    <w:rsid w:val="00F07F20"/>
    <w:rsid w:val="00F118BE"/>
    <w:rsid w:val="00F135AD"/>
    <w:rsid w:val="00F15FE3"/>
    <w:rsid w:val="00F17866"/>
    <w:rsid w:val="00F223E6"/>
    <w:rsid w:val="00F34A70"/>
    <w:rsid w:val="00F44696"/>
    <w:rsid w:val="00F64DDD"/>
    <w:rsid w:val="00F70776"/>
    <w:rsid w:val="00F86021"/>
    <w:rsid w:val="00FE4B7F"/>
    <w:rsid w:val="00FE597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F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77F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77F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77F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77F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77F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77F10"/>
    <w:pPr>
      <w:outlineLvl w:val="5"/>
    </w:pPr>
  </w:style>
  <w:style w:type="paragraph" w:styleId="Heading7">
    <w:name w:val="heading 7"/>
    <w:basedOn w:val="H6"/>
    <w:next w:val="Normal"/>
    <w:qFormat/>
    <w:rsid w:val="00077F10"/>
    <w:pPr>
      <w:outlineLvl w:val="6"/>
    </w:pPr>
  </w:style>
  <w:style w:type="paragraph" w:styleId="Heading8">
    <w:name w:val="heading 8"/>
    <w:basedOn w:val="Heading1"/>
    <w:next w:val="Normal"/>
    <w:qFormat/>
    <w:rsid w:val="00077F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7F10"/>
    <w:pPr>
      <w:outlineLvl w:val="8"/>
    </w:pPr>
  </w:style>
  <w:style w:type="character" w:default="1" w:styleId="DefaultParagraphFont">
    <w:name w:val="Default Paragraph Font"/>
    <w:semiHidden/>
    <w:rsid w:val="00077F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7F10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77F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77F1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077F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77F10"/>
    <w:pPr>
      <w:spacing w:before="180"/>
      <w:ind w:left="2693" w:hanging="2693"/>
    </w:pPr>
    <w:rPr>
      <w:b/>
    </w:rPr>
  </w:style>
  <w:style w:type="paragraph" w:styleId="TOC1">
    <w:name w:val="toc 1"/>
    <w:semiHidden/>
    <w:rsid w:val="00077F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77F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77F10"/>
    <w:pPr>
      <w:ind w:left="1701" w:hanging="1701"/>
    </w:pPr>
  </w:style>
  <w:style w:type="paragraph" w:styleId="TOC4">
    <w:name w:val="toc 4"/>
    <w:basedOn w:val="TOC3"/>
    <w:semiHidden/>
    <w:rsid w:val="00077F10"/>
    <w:pPr>
      <w:ind w:left="1418" w:hanging="1418"/>
    </w:pPr>
  </w:style>
  <w:style w:type="paragraph" w:styleId="TOC3">
    <w:name w:val="toc 3"/>
    <w:basedOn w:val="TOC2"/>
    <w:semiHidden/>
    <w:rsid w:val="00077F10"/>
    <w:pPr>
      <w:ind w:left="1134" w:hanging="1134"/>
    </w:pPr>
  </w:style>
  <w:style w:type="paragraph" w:styleId="TOC2">
    <w:name w:val="toc 2"/>
    <w:basedOn w:val="TOC1"/>
    <w:semiHidden/>
    <w:rsid w:val="00077F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7F10"/>
    <w:pPr>
      <w:ind w:left="284"/>
    </w:pPr>
  </w:style>
  <w:style w:type="paragraph" w:styleId="Index1">
    <w:name w:val="index 1"/>
    <w:basedOn w:val="Normal"/>
    <w:semiHidden/>
    <w:rsid w:val="00077F10"/>
    <w:pPr>
      <w:keepLines/>
      <w:spacing w:after="0"/>
    </w:pPr>
  </w:style>
  <w:style w:type="paragraph" w:customStyle="1" w:styleId="ZH">
    <w:name w:val="ZH"/>
    <w:rsid w:val="00077F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77F10"/>
    <w:pPr>
      <w:outlineLvl w:val="9"/>
    </w:pPr>
  </w:style>
  <w:style w:type="paragraph" w:styleId="ListNumber2">
    <w:name w:val="List Number 2"/>
    <w:basedOn w:val="ListNumber"/>
    <w:semiHidden/>
    <w:rsid w:val="00077F10"/>
    <w:pPr>
      <w:ind w:left="851"/>
    </w:pPr>
  </w:style>
  <w:style w:type="character" w:styleId="FootnoteReference">
    <w:name w:val="footnote reference"/>
    <w:semiHidden/>
    <w:rsid w:val="00077F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77F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77F10"/>
    <w:rPr>
      <w:b/>
    </w:rPr>
  </w:style>
  <w:style w:type="paragraph" w:customStyle="1" w:styleId="TAC">
    <w:name w:val="TAC"/>
    <w:basedOn w:val="TAL"/>
    <w:rsid w:val="00077F10"/>
    <w:pPr>
      <w:jc w:val="center"/>
    </w:pPr>
  </w:style>
  <w:style w:type="paragraph" w:customStyle="1" w:styleId="TF">
    <w:name w:val="TF"/>
    <w:basedOn w:val="TH"/>
    <w:link w:val="TFChar"/>
    <w:rsid w:val="00077F1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77F10"/>
    <w:pPr>
      <w:keepLines/>
      <w:ind w:left="1135" w:hanging="851"/>
    </w:pPr>
  </w:style>
  <w:style w:type="paragraph" w:styleId="TOC9">
    <w:name w:val="toc 9"/>
    <w:basedOn w:val="TOC8"/>
    <w:semiHidden/>
    <w:rsid w:val="00077F10"/>
    <w:pPr>
      <w:ind w:left="1418" w:hanging="1418"/>
    </w:pPr>
  </w:style>
  <w:style w:type="paragraph" w:customStyle="1" w:styleId="EX">
    <w:name w:val="EX"/>
    <w:basedOn w:val="Normal"/>
    <w:rsid w:val="00077F10"/>
    <w:pPr>
      <w:keepLines/>
      <w:ind w:left="1702" w:hanging="1418"/>
    </w:pPr>
  </w:style>
  <w:style w:type="paragraph" w:customStyle="1" w:styleId="FP">
    <w:name w:val="FP"/>
    <w:basedOn w:val="Normal"/>
    <w:rsid w:val="00077F10"/>
    <w:pPr>
      <w:spacing w:after="0"/>
    </w:pPr>
  </w:style>
  <w:style w:type="paragraph" w:customStyle="1" w:styleId="LD">
    <w:name w:val="LD"/>
    <w:rsid w:val="00077F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77F10"/>
    <w:pPr>
      <w:spacing w:after="0"/>
    </w:pPr>
  </w:style>
  <w:style w:type="paragraph" w:customStyle="1" w:styleId="EW">
    <w:name w:val="EW"/>
    <w:basedOn w:val="EX"/>
    <w:rsid w:val="00077F10"/>
    <w:pPr>
      <w:spacing w:after="0"/>
    </w:pPr>
  </w:style>
  <w:style w:type="paragraph" w:styleId="TOC6">
    <w:name w:val="toc 6"/>
    <w:basedOn w:val="TOC5"/>
    <w:next w:val="Normal"/>
    <w:semiHidden/>
    <w:rsid w:val="00077F10"/>
    <w:pPr>
      <w:ind w:left="1985" w:hanging="1985"/>
    </w:pPr>
  </w:style>
  <w:style w:type="paragraph" w:styleId="TOC7">
    <w:name w:val="toc 7"/>
    <w:basedOn w:val="TOC6"/>
    <w:next w:val="Normal"/>
    <w:semiHidden/>
    <w:rsid w:val="00077F10"/>
    <w:pPr>
      <w:ind w:left="2268" w:hanging="2268"/>
    </w:pPr>
  </w:style>
  <w:style w:type="paragraph" w:styleId="ListBullet2">
    <w:name w:val="List Bullet 2"/>
    <w:basedOn w:val="ListBullet"/>
    <w:semiHidden/>
    <w:rsid w:val="00077F10"/>
    <w:pPr>
      <w:ind w:left="851"/>
    </w:pPr>
  </w:style>
  <w:style w:type="paragraph" w:styleId="ListBullet3">
    <w:name w:val="List Bullet 3"/>
    <w:basedOn w:val="ListBullet2"/>
    <w:semiHidden/>
    <w:rsid w:val="00077F10"/>
    <w:pPr>
      <w:ind w:left="1135"/>
    </w:pPr>
  </w:style>
  <w:style w:type="paragraph" w:styleId="ListNumber">
    <w:name w:val="List Number"/>
    <w:basedOn w:val="List"/>
    <w:semiHidden/>
    <w:rsid w:val="00077F10"/>
  </w:style>
  <w:style w:type="paragraph" w:customStyle="1" w:styleId="EQ">
    <w:name w:val="EQ"/>
    <w:basedOn w:val="Normal"/>
    <w:next w:val="Normal"/>
    <w:rsid w:val="00077F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77F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7F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7F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77F10"/>
    <w:pPr>
      <w:jc w:val="right"/>
    </w:pPr>
  </w:style>
  <w:style w:type="paragraph" w:customStyle="1" w:styleId="H6">
    <w:name w:val="H6"/>
    <w:basedOn w:val="Heading5"/>
    <w:next w:val="Normal"/>
    <w:rsid w:val="00077F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7F10"/>
    <w:pPr>
      <w:ind w:left="851" w:hanging="851"/>
    </w:pPr>
  </w:style>
  <w:style w:type="paragraph" w:customStyle="1" w:styleId="TAL">
    <w:name w:val="TAL"/>
    <w:basedOn w:val="Normal"/>
    <w:rsid w:val="00077F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77F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77F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77F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77F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77F10"/>
    <w:pPr>
      <w:framePr w:wrap="notBeside" w:y="16161"/>
    </w:pPr>
  </w:style>
  <w:style w:type="character" w:customStyle="1" w:styleId="ZGSM">
    <w:name w:val="ZGSM"/>
    <w:rsid w:val="00077F10"/>
  </w:style>
  <w:style w:type="paragraph" w:styleId="List2">
    <w:name w:val="List 2"/>
    <w:basedOn w:val="List"/>
    <w:semiHidden/>
    <w:rsid w:val="00077F10"/>
    <w:pPr>
      <w:ind w:left="851"/>
    </w:pPr>
  </w:style>
  <w:style w:type="paragraph" w:customStyle="1" w:styleId="ZG">
    <w:name w:val="ZG"/>
    <w:rsid w:val="00077F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77F10"/>
    <w:pPr>
      <w:ind w:left="1135"/>
    </w:pPr>
  </w:style>
  <w:style w:type="paragraph" w:styleId="List4">
    <w:name w:val="List 4"/>
    <w:basedOn w:val="List3"/>
    <w:semiHidden/>
    <w:rsid w:val="00077F10"/>
    <w:pPr>
      <w:ind w:left="1418"/>
    </w:pPr>
  </w:style>
  <w:style w:type="paragraph" w:styleId="List5">
    <w:name w:val="List 5"/>
    <w:basedOn w:val="List4"/>
    <w:semiHidden/>
    <w:rsid w:val="00077F10"/>
    <w:pPr>
      <w:ind w:left="1702"/>
    </w:pPr>
  </w:style>
  <w:style w:type="paragraph" w:customStyle="1" w:styleId="EditorsNote">
    <w:name w:val="Editor's Note"/>
    <w:basedOn w:val="NO"/>
    <w:rsid w:val="00077F10"/>
    <w:rPr>
      <w:color w:val="FF0000"/>
    </w:rPr>
  </w:style>
  <w:style w:type="paragraph" w:styleId="List">
    <w:name w:val="List"/>
    <w:basedOn w:val="Normal"/>
    <w:semiHidden/>
    <w:rsid w:val="00077F10"/>
    <w:pPr>
      <w:ind w:left="568" w:hanging="284"/>
    </w:pPr>
  </w:style>
  <w:style w:type="paragraph" w:styleId="ListBullet">
    <w:name w:val="List Bullet"/>
    <w:basedOn w:val="List"/>
    <w:semiHidden/>
    <w:rsid w:val="00077F10"/>
  </w:style>
  <w:style w:type="paragraph" w:styleId="ListBullet4">
    <w:name w:val="List Bullet 4"/>
    <w:basedOn w:val="ListBullet3"/>
    <w:semiHidden/>
    <w:rsid w:val="00077F10"/>
    <w:pPr>
      <w:ind w:left="1418"/>
    </w:pPr>
  </w:style>
  <w:style w:type="paragraph" w:styleId="ListBullet5">
    <w:name w:val="List Bullet 5"/>
    <w:basedOn w:val="ListBullet4"/>
    <w:semiHidden/>
    <w:rsid w:val="00077F10"/>
    <w:pPr>
      <w:ind w:left="1702"/>
    </w:pPr>
  </w:style>
  <w:style w:type="paragraph" w:customStyle="1" w:styleId="B2">
    <w:name w:val="B2"/>
    <w:basedOn w:val="List2"/>
    <w:link w:val="B2Char"/>
    <w:rsid w:val="00077F10"/>
  </w:style>
  <w:style w:type="paragraph" w:customStyle="1" w:styleId="B3">
    <w:name w:val="B3"/>
    <w:basedOn w:val="List3"/>
    <w:rsid w:val="00077F10"/>
  </w:style>
  <w:style w:type="paragraph" w:customStyle="1" w:styleId="B4">
    <w:name w:val="B4"/>
    <w:basedOn w:val="List4"/>
    <w:rsid w:val="00077F10"/>
  </w:style>
  <w:style w:type="paragraph" w:customStyle="1" w:styleId="B5">
    <w:name w:val="B5"/>
    <w:basedOn w:val="List5"/>
    <w:rsid w:val="00077F10"/>
  </w:style>
  <w:style w:type="paragraph" w:customStyle="1" w:styleId="ZTD">
    <w:name w:val="ZTD"/>
    <w:basedOn w:val="ZB"/>
    <w:rsid w:val="00077F1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rFonts w:eastAsia="Times New Roman"/>
    </w:rPr>
  </w:style>
  <w:style w:type="character" w:customStyle="1" w:styleId="B1Char">
    <w:name w:val="B1 Char"/>
    <w:link w:val="B1"/>
    <w:rsid w:val="005520A4"/>
    <w:rPr>
      <w:rFonts w:eastAsia="Times New Roman"/>
    </w:rPr>
  </w:style>
  <w:style w:type="character" w:customStyle="1" w:styleId="THChar">
    <w:name w:val="TH Char"/>
    <w:link w:val="TH"/>
    <w:qFormat/>
    <w:rsid w:val="005520A4"/>
    <w:rPr>
      <w:rFonts w:ascii="Arial" w:eastAsia="Times New Roman" w:hAnsi="Arial"/>
      <w:b/>
    </w:rPr>
  </w:style>
  <w:style w:type="character" w:customStyle="1" w:styleId="TFChar">
    <w:name w:val="TF Char"/>
    <w:link w:val="TF"/>
    <w:rsid w:val="005520A4"/>
    <w:rPr>
      <w:rFonts w:ascii="Arial" w:eastAsia="Times New Roman" w:hAnsi="Arial"/>
      <w:b/>
    </w:rPr>
  </w:style>
  <w:style w:type="character" w:customStyle="1" w:styleId="B2Char">
    <w:name w:val="B2 Char"/>
    <w:link w:val="B2"/>
    <w:rsid w:val="005520A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309</Words>
  <Characters>1664</Characters>
  <Application>Microsoft Office Word</Application>
  <DocSecurity>0</DocSecurity>
  <Lines>42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2</cp:revision>
  <cp:lastPrinted>2002-04-23T07:10:00Z</cp:lastPrinted>
  <dcterms:created xsi:type="dcterms:W3CDTF">2023-10-18T16:06:00Z</dcterms:created>
  <dcterms:modified xsi:type="dcterms:W3CDTF">2023-10-18T16:06:00Z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